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972"/>
            <w:shd w:fill="006D77"/>
            <w:tcMar>
              <w:top w:w="200" w:type="dxa"/>
              <w:start w:w="220" w:type="dxa"/>
              <w:bottom w:w="200" w:type="dxa"/>
              <w:end w:w="2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RED DE DOCENTES TRANSDISCIPLINAR DE MÉXICO, S.C.</w:t>
            </w:r>
          </w:p>
        </w:tc>
      </w:tr>
    </w:tbl>
    <w:p/>
    <w:p/>
    <w:p/>
    <w:p>
      <w:pPr>
        <w:jc w:val="center"/>
      </w:pPr>
      <w:r>
        <w:rPr>
          <w:rFonts w:ascii="Arial" w:hAnsi="Arial"/>
          <w:b/>
          <w:color w:val="006D77"/>
          <w:sz w:val="72"/>
        </w:rPr>
        <w:t>AULA-IA</w:t>
      </w:r>
    </w:p>
    <w:p>
      <w:pPr>
        <w:jc w:val="center"/>
      </w:pPr>
      <w:r>
        <w:rPr>
          <w:rFonts w:ascii="Arial" w:hAnsi="Arial"/>
          <w:color w:val="16324F"/>
          <w:sz w:val="32"/>
        </w:rPr>
        <w:t>Del diálogo con IA al diseño docente con propósito</w:t>
      </w:r>
    </w:p>
    <w:p>
      <w:pPr>
        <w:spacing w:before="360"/>
        <w:jc w:val="center"/>
      </w:pPr>
      <w:r>
        <w:rPr>
          <w:b/>
          <w:color w:val="F26B38"/>
          <w:sz w:val="24"/>
        </w:rPr>
        <w:t>SESIÓN 1</w:t>
      </w:r>
    </w:p>
    <w:p>
      <w:pPr>
        <w:jc w:val="center"/>
      </w:pPr>
      <w:r>
        <w:rPr>
          <w:b/>
          <w:color w:val="16324F"/>
          <w:sz w:val="48"/>
        </w:rPr>
        <w:t>De la pregunta rápida al trabajo con contexto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center"/>
            </w:pPr>
            <w:r>
              <w:rPr>
                <w:b/>
                <w:color w:val="16324F"/>
                <w:sz w:val="28"/>
              </w:rPr>
              <w:t>BANCO DE PROMPTS</w:t>
            </w:r>
          </w:p>
          <w:p>
            <w:pPr>
              <w:jc w:val="center"/>
            </w:pPr>
            <w:r>
              <w:rPr>
                <w:sz w:val="21"/>
              </w:rPr>
              <w:t>Plantillas básicas, intermedias, avanzadas y panorama de funciones</w:t>
            </w:r>
          </w:p>
        </w:tc>
      </w:tr>
    </w:tbl>
    <w:p/>
    <w:p/>
    <w:p/>
    <w:p/>
    <w:p>
      <w:pPr>
        <w:jc w:val="center"/>
      </w:pPr>
      <w:r>
        <w:rPr>
          <w:i/>
          <w:color w:val="006D77"/>
          <w:sz w:val="26"/>
        </w:rPr>
        <w:t>"Una respuesta convincente no siempre es una respuesta correcta."</w:t>
      </w:r>
    </w:p>
    <w:p>
      <w:pPr>
        <w:jc w:val="center"/>
      </w:pPr>
      <w:r>
        <w:rPr>
          <w:color w:val="5B6573"/>
          <w:sz w:val="18"/>
        </w:rPr>
        <w:t>Frase original del curso</w:t>
      </w:r>
    </w:p>
    <w:p/>
    <w:p>
      <w:pPr>
        <w:jc w:val="center"/>
      </w:pPr>
      <w:r>
        <w:rPr>
          <w:color w:val="5B6573"/>
          <w:sz w:val="18"/>
        </w:rPr>
        <w:t>Versión de trabajo: 17 de julio de 2026</w:t>
      </w:r>
    </w:p>
    <w:p>
      <w:r>
        <w:br w:type="page"/>
      </w:r>
    </w:p>
    <w:p>
      <w:pPr>
        <w:pStyle w:val="Heading1"/>
      </w:pPr>
      <w:r>
        <w:t>Cómo usar este banco</w:t>
      </w:r>
    </w:p>
    <w:p>
      <w:r>
        <w:t>Reemplace los campos entre corchetes. No copie datos personales. Ejecute, lea críticamente y ajuste. Un prompt más largo no siempre es mejor; cada dato debe cambiar la utilidad, el riesgo o el formato del resultado.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Estructura base</w:t>
            </w:r>
          </w:p>
          <w:p>
            <w:pPr>
              <w:spacing w:after="0"/>
            </w:pPr>
            <w:r>
              <w:t>Contexto + propósito + tarea + restricciones + formato + criterio de revisión.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1EA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F26B38"/>
              </w:rPr>
              <w:t>Regla de fiabilidad</w:t>
            </w:r>
          </w:p>
          <w:p>
            <w:pPr>
              <w:spacing w:after="0"/>
            </w:pPr>
            <w:r>
              <w:t>El contexto mejora la pertinencia, pero no garantiza la veracidad. Pida límites, fuentes o asuntos por verificar cuando sean relevantes.</w:t>
            </w:r>
          </w:p>
        </w:tc>
      </w:tr>
    </w:tbl>
    <w:p>
      <w:pPr>
        <w:pStyle w:val="Heading1"/>
      </w:pPr>
      <w:r>
        <w:t>Básico</w:t>
      </w:r>
    </w:p>
    <w:p>
      <w:pPr>
        <w:pStyle w:val="Heading2"/>
      </w:pPr>
      <w:r>
        <w:t>B01 - Detectar vacíos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Lee esta petición: [PETICIÓN]. Enumera el contexto indispensable que falta antes de convertirla en una actividad aplicable. Organiza los vacíos en: propósito, destinatarios, tiempo, recursos, producto, inclusión y verificación. No diseñes todavía la actividad.</w:t>
            </w:r>
          </w:p>
        </w:tc>
      </w:tr>
    </w:tbl>
    <w:p>
      <w:pPr>
        <w:pStyle w:val="Heading2"/>
      </w:pPr>
      <w:r>
        <w:t>B02 - Cinco preguntas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Antes de responder, formula como máximo cinco preguntas indispensables para comprender esta necesidad docente: [NECESIDAD]. Prioriza las preguntas que cambiarían de manera importante la propuesta.</w:t>
            </w:r>
          </w:p>
        </w:tc>
      </w:tr>
    </w:tbl>
    <w:p>
      <w:pPr>
        <w:pStyle w:val="Heading2"/>
      </w:pPr>
      <w:r>
        <w:t>B03 - Convertir tema en propósito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Ayúdame a transformar el tema [TEMA] en un propósito de aprendizaje observable para [NIVEL]. Propón tres opciones. No cites un currículo que no te haya proporcionado.</w:t>
            </w:r>
          </w:p>
        </w:tc>
      </w:tr>
    </w:tbl>
    <w:p>
      <w:pPr>
        <w:pStyle w:val="Heading2"/>
      </w:pPr>
      <w:r>
        <w:t>B04 - Definir evidencia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Para este propósito: [PROPÓSITO], sugiere tres evidencias breves que puedan producirse en [TIEMPO] con [RECURSOS]. Explica qué demostraría cada una.</w:t>
            </w:r>
          </w:p>
        </w:tc>
      </w:tr>
    </w:tbl>
    <w:p>
      <w:pPr>
        <w:pStyle w:val="Heading2"/>
      </w:pPr>
      <w:r>
        <w:t>B05 - Revisar privacidad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Revisa esta descripción antes de usarla con una IA: [DESCRIPCIÓN]. Señala datos personales o combinaciones que podrían identificar a alguien. Propón una versión anonimizada que conserve el valor pedagógico.</w:t>
            </w:r>
          </w:p>
        </w:tc>
      </w:tr>
    </w:tbl>
    <w:p>
      <w:pPr>
        <w:pStyle w:val="Heading2"/>
      </w:pPr>
      <w:r>
        <w:t>B06 - Formato claro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Organiza la propuesta en una tabla con: minuto, acción docente, acción del estudiante y evidencia. Usa solo el contexto proporcionado: [CONTEXTO]. Marca por definir cualquier dato indispensable que falte.</w:t>
            </w:r>
          </w:p>
        </w:tc>
      </w:tr>
    </w:tbl>
    <w:p>
      <w:pPr>
        <w:pStyle w:val="Heading2"/>
      </w:pPr>
      <w:r>
        <w:t>B07 - Ruta sin tecnología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Adapta esta actividad para un grupo sin dispositivos individuales y con conectividad inestable: [ACTIVIDAD]. Conserva el mismo propósito y evidencia.</w:t>
            </w:r>
          </w:p>
        </w:tc>
      </w:tr>
    </w:tbl>
    <w:p>
      <w:pPr>
        <w:pStyle w:val="Heading2"/>
      </w:pPr>
      <w:r>
        <w:t>B08 - Boleto de salida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Crea un boleto de salida de una sola pregunta para comprobar [PROPÓSITO]. Debe responderse en dos minutos y permitir distinguir comprensión de repetición.</w:t>
            </w:r>
          </w:p>
        </w:tc>
      </w:tr>
    </w:tbl>
    <w:p>
      <w:pPr>
        <w:pStyle w:val="Heading1"/>
      </w:pPr>
      <w:r>
        <w:t>Intermedio</w:t>
      </w:r>
    </w:p>
    <w:p>
      <w:pPr>
        <w:pStyle w:val="Heading2"/>
      </w:pPr>
      <w:r>
        <w:t>I01 - Actividad contextualizada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Actúa como apoyo para el diseño didáctico. Contexto: [NIVEL/GRUPO/ASIGNATURA]. Propósito: [PROPÓSITO]. Tiempo: [TIEMPO]. Recursos: [RECURSOS]. Restricciones e inclusión: [RESTRICCIONES]. Diseña [PRODUCTO] en [FORMATO]. No inventes datos ni referencias; indica qué requiere verificación.</w:t>
            </w:r>
          </w:p>
        </w:tc>
      </w:tr>
    </w:tbl>
    <w:p>
      <w:pPr>
        <w:pStyle w:val="Heading2"/>
      </w:pPr>
      <w:r>
        <w:t>I02 - Antes y después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Compara estas dos instrucciones y predice qué supuestos reducirá la segunda: V1=[PROMPT 1]. V2=[PROMPT 2]. Usa los criterios: propósito, destinatarios, restricciones, formato, evidencia y verificación.</w:t>
            </w:r>
          </w:p>
        </w:tc>
      </w:tr>
    </w:tbl>
    <w:p>
      <w:pPr>
        <w:pStyle w:val="Heading2"/>
      </w:pPr>
      <w:r>
        <w:t>I03 - Auditoría pedagógica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Audita esta propuesta: [RESPUESTA]. Separa: parte útil, omisión, supuesto, afirmación por verificar, barrera de inclusión y decisión docente necesaria. No reescribas aún.</w:t>
            </w:r>
          </w:p>
        </w:tc>
      </w:tr>
    </w:tbl>
    <w:p>
      <w:pPr>
        <w:pStyle w:val="Heading2"/>
      </w:pPr>
      <w:r>
        <w:t>I04 - Ajuste focal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Mejora este prompt resolviendo solo el riesgo [RIESGO]: [PROMPT]. Conserva el resto. Explica en una línea qué cambiaste y por qué.</w:t>
            </w:r>
          </w:p>
        </w:tc>
      </w:tr>
    </w:tbl>
    <w:p>
      <w:pPr>
        <w:pStyle w:val="Heading2"/>
      </w:pPr>
      <w:r>
        <w:t>I05 - Alineación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Verifica la alineación entre propósito [PROPÓSITO], actividad [ACTIVIDAD] y evidencia [EVIDENCIA]. Marca coincidencias, desajustes y una corrección mínima.</w:t>
            </w:r>
          </w:p>
        </w:tc>
      </w:tr>
    </w:tbl>
    <w:p>
      <w:pPr>
        <w:pStyle w:val="Heading2"/>
      </w:pPr>
      <w:r>
        <w:t>I06 - Inclusión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Revisa esta actividad para identificar barreras de acceso, participación o expresión: [ACTIVIDAD]. Propón ajustes razonables que conserven el propósito, sin suponer un diagnóstico.</w:t>
            </w:r>
          </w:p>
        </w:tc>
      </w:tr>
    </w:tbl>
    <w:p>
      <w:pPr>
        <w:pStyle w:val="Heading2"/>
      </w:pPr>
      <w:r>
        <w:t>I07 - Datos vs explicación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Con estos datos exclusivamente: [DATOS], separa observaciones, cálculos, inferencias permitidas, hipótesis no comprobadas y preguntas de verificación. No inventes causas.</w:t>
            </w:r>
          </w:p>
        </w:tc>
      </w:tr>
    </w:tbl>
    <w:p>
      <w:pPr>
        <w:pStyle w:val="Heading2"/>
      </w:pPr>
      <w:r>
        <w:t>I08 - Retroalimentación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 partir de este criterio [CRITERIO] y de una respuesta anonimizada [RESPUESTA], redacta retroalimentación breve con: logro observado, pregunta de mejora y siguiente paso. No asignes diagnóstico ni etiqueta al estudiante.</w:t>
            </w:r>
          </w:p>
        </w:tc>
      </w:tr>
    </w:tbl>
    <w:p>
      <w:pPr>
        <w:pStyle w:val="Heading2"/>
      </w:pPr>
      <w:r>
        <w:t>I09 - Variantes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Genera tres variantes de la misma actividad para conectividad alta, baja y nula. Mantén propósito, duración y evidencia: [CONTEXTO].</w:t>
            </w:r>
          </w:p>
        </w:tc>
      </w:tr>
    </w:tbl>
    <w:p>
      <w:pPr>
        <w:pStyle w:val="Heading2"/>
      </w:pPr>
      <w:r>
        <w:t>I10 - Comparar modelos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Ejecutaré el mismo prompt en dos herramientas. Crea una tabla de comparación con pertinencia, aplicabilidad, afirmaciones por verificar, inclusión, formato y trabajo docente necesario.</w:t>
            </w:r>
          </w:p>
        </w:tc>
      </w:tr>
    </w:tbl>
    <w:p>
      <w:pPr>
        <w:pStyle w:val="Heading1"/>
      </w:pPr>
      <w:r>
        <w:t>Avanzado</w:t>
      </w:r>
    </w:p>
    <w:p>
      <w:pPr>
        <w:pStyle w:val="Heading2"/>
      </w:pPr>
      <w:r>
        <w:t>A01 - Preguntar primero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Antes de elaborar la propuesta, verifica si conoces propósito, destinatarios, tiempo, recursos, evidencia, fuentes y restricciones. Formula como máximo cinco preguntas indispensables. Si no recibes respuesta, declara supuestos y marca asuntos por verificar.</w:t>
            </w:r>
          </w:p>
        </w:tc>
      </w:tr>
    </w:tbl>
    <w:p>
      <w:pPr>
        <w:pStyle w:val="Heading2"/>
      </w:pPr>
      <w:r>
        <w:t>A02 - Datos, inferencias, pendientes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Responde separando tres secciones obligatorias: 1) datos proporcionados, 2) inferencias razonables, 3) asuntos pendientes de verificación. Si una recomendación depende de un pendiente, decláralo.</w:t>
            </w:r>
          </w:p>
        </w:tc>
      </w:tr>
    </w:tbl>
    <w:p>
      <w:pPr>
        <w:pStyle w:val="Heading2"/>
      </w:pPr>
      <w:r>
        <w:t>A03 - Crítico amistoso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Actúa como crítico amistoso de esta propuesta docente: [PROPUESTA]. Busca tres fallas de alto impacto en fiabilidad, aplicabilidad o equidad. Para cada una, indica evidencia, consecuencia y ajuste mínimo.</w:t>
            </w:r>
          </w:p>
        </w:tc>
      </w:tr>
    </w:tbl>
    <w:p>
      <w:pPr>
        <w:pStyle w:val="Heading2"/>
      </w:pPr>
      <w:r>
        <w:t>A04 - Dos pasadas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Primera pasada: produce un borrador usando solo [FUENTES/CONTEXTO]. Segunda pasada: audita el borrador y etiqueta cada afirmación como sustentada, inferida o por verificar. Entrega ambas pasadas.</w:t>
            </w:r>
          </w:p>
        </w:tc>
      </w:tr>
    </w:tbl>
    <w:p>
      <w:pPr>
        <w:pStyle w:val="Heading2"/>
      </w:pPr>
      <w:r>
        <w:t>A05 - Umbral de parada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Antes de completar la tarea, detente si falta información que pueda cambiar el propósito, afectar seguridad/privacidad o invalidar la evidencia. Formula una pregunta. Para vacíos menores, declara un supuesto provisional.</w:t>
            </w:r>
          </w:p>
        </w:tc>
      </w:tr>
    </w:tbl>
    <w:p>
      <w:pPr>
        <w:pStyle w:val="Heading2"/>
      </w:pPr>
      <w:r>
        <w:t>A06 - Prueba adversarial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Intenta refutar o encontrar un contraejemplo para esta recomendación: [RECOMENDACIÓN]. Señala qué dato adicional aumentaría o reduciría la confianza.</w:t>
            </w:r>
          </w:p>
        </w:tc>
      </w:tr>
    </w:tbl>
    <w:p>
      <w:pPr>
        <w:pStyle w:val="Heading2"/>
      </w:pPr>
      <w:r>
        <w:t>A07 - Revisión de fuentes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Usa únicamente las fuentes adjuntas. Para cada afirmación importante, indica la fuente correspondiente. Si no hay sustento suficiente, escribe no establecido en las fuentes y no completes con memoria general.</w:t>
            </w:r>
          </w:p>
        </w:tc>
      </w:tr>
    </w:tbl>
    <w:p>
      <w:pPr>
        <w:pStyle w:val="Heading2"/>
      </w:pPr>
      <w:r>
        <w:t>A08 - Prompt reusable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8F4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Convierte este proceso docente en una plantilla reutilizable con campos entre corchetes, pasos, criterios de calidad y una lista de verificación final: [PROCESO].</w:t>
            </w:r>
          </w:p>
        </w:tc>
      </w:tr>
    </w:tbl>
    <w:p>
      <w:pPr>
        <w:pStyle w:val="Heading1"/>
      </w:pPr>
      <w:r>
        <w:t>Panorama</w:t>
      </w:r>
    </w:p>
    <w:p>
      <w:r>
        <w:t>Estas plantillas dependen de disponibilidad de cuenta, plan, instalación o autorización. La práctica esencial de la sesión funciona sin ellas.</w:t>
      </w:r>
    </w:p>
    <w:p>
      <w:pPr>
        <w:pStyle w:val="Heading2"/>
      </w:pPr>
      <w:r>
        <w:t>P01 - Trabajo en Project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Dentro de un Project que ya contiene [FUENTES], crea un producto [PRODUCTO] usando las instrucciones del proyecto. Señala qué archivo o fuente sustenta cada sección y qué información falta.</w:t>
            </w:r>
          </w:p>
        </w:tc>
      </w:tr>
    </w:tbl>
    <w:p>
      <w:r>
        <w:t>Precisión: no se usa @Project. El contexto se obtiene trabajando dentro del Project y agregando sus chats, archivos, instrucciones y fuentes.</w:t>
      </w:r>
    </w:p>
    <w:p>
      <w:pPr>
        <w:pStyle w:val="Heading2"/>
      </w:pPr>
      <w:r>
        <w:t>P02 - Plugin disponible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Si el plugin [NOMBRE] está instalado y autorizado, usa @NOMBRE para localizar [FUENTE] y producir [RESULTADO]. Confirma antes de realizar acciones externas. Si no está disponible, solicita que se adjunte el archivo.</w:t>
            </w:r>
          </w:p>
        </w:tc>
      </w:tr>
    </w:tbl>
    <w:p>
      <w:r>
        <w:t>Use @ solo para el plugin o skill que la interfaz muestre como disponible.</w:t>
      </w:r>
    </w:p>
    <w:p>
      <w:pPr>
        <w:pStyle w:val="Heading2"/>
      </w:pPr>
      <w:r>
        <w:t>P03 - Skill disponible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Si está disponible la skill [NOMBRE], aplícala a [TAREA] y respeta [CRITERIOS]. Si no está disponible, sigue esta lista manual: [PASOS].</w:t>
            </w:r>
          </w:p>
        </w:tc>
      </w:tr>
    </w:tbl>
    <w:p>
      <w:r>
        <w:t>Use @ solo para el plugin o skill que la interfaz muestre como disponible.</w:t>
      </w:r>
    </w:p>
    <w:p>
      <w:pPr>
        <w:pStyle w:val="Heading2"/>
      </w:pPr>
      <w:r>
        <w:t>P04 - Work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En Work, produce [ENTREGABLE] a partir de [FUENTES], con [RESTRICCIONES] y estos criterios de calidad: [CRITERIOS]. Detente antes de cualquier acción externa o decisión irreversible y entrégame una versión revisable.</w:t>
            </w:r>
          </w:p>
        </w:tc>
      </w:tr>
    </w:tbl>
    <w:p>
      <w:pPr>
        <w:pStyle w:val="Heading2"/>
      </w:pPr>
      <w:r>
        <w:t>P05 - Sites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Plantilla</w:t>
            </w:r>
          </w:p>
          <w:p>
            <w:pPr>
              <w:spacing w:after="0"/>
            </w:pPr>
            <w:r>
              <w:t>Crea un sitio web para [AUDIENCIA] que permita [EXPERIENCIA], use [CONTENIDO], guarde [DATOS SI APLICA] y cumpla [ACCESIBILIDAD/PRIVACIDAD]. Antes de publicar, entrega una versión revisable.</w:t>
            </w:r>
          </w:p>
        </w:tc>
      </w:tr>
    </w:tbl>
    <w:p>
      <w:pPr>
        <w:pStyle w:val="Heading1"/>
      </w:pPr>
      <w:r>
        <w:t>Secuencia de mejora en tres turnos</w:t>
      </w:r>
    </w:p>
    <w:p>
      <w:pPr>
        <w:pStyle w:val="ListNumber"/>
      </w:pPr>
      <w:r>
        <w:t>Turno 1: produce un borrador con el contexto disponible.</w:t>
      </w:r>
    </w:p>
    <w:p>
      <w:pPr>
        <w:pStyle w:val="ListNumber"/>
      </w:pPr>
      <w:r>
        <w:t>Turno 2: audita pertinencia, verificación, inclusión, privacidad y evidencia.</w:t>
      </w:r>
    </w:p>
    <w:p>
      <w:pPr>
        <w:pStyle w:val="ListNumber"/>
      </w:pPr>
      <w:r>
        <w:t>Turno 3: ajusta un riesgo de alto impacto y compara el cambio.</w:t>
      </w:r>
    </w:p>
    <w:p>
      <w:pPr>
        <w:pStyle w:val="Heading1"/>
      </w:pPr>
      <w:r>
        <w:t>Criterios para elegir un prompt</w:t>
      </w:r>
    </w:p>
    <w:p>
      <w:pPr>
        <w:pStyle w:val="ListBullet"/>
      </w:pPr>
      <w:r>
        <w:t>Básico: cuando el reto es reconocer o completar contexto.</w:t>
      </w:r>
    </w:p>
    <w:p>
      <w:pPr>
        <w:pStyle w:val="ListBullet"/>
      </w:pPr>
      <w:r>
        <w:t>Intermedio: cuando ya existe un caso y se necesita producir/revisar.</w:t>
      </w:r>
    </w:p>
    <w:p>
      <w:pPr>
        <w:pStyle w:val="ListBullet"/>
      </w:pPr>
      <w:r>
        <w:t>Avanzado: cuando importan incertidumbre, trazabilidad o decisiones de alto impacto.</w:t>
      </w:r>
    </w:p>
    <w:p>
      <w:pPr>
        <w:pStyle w:val="ListBullet"/>
      </w:pPr>
      <w:r>
        <w:t>Panorama: solo para demostrar funciones disponibles; siempre ofrecer alternativa en chat estándar.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573"/>
        <w:sz w:val="16"/>
      </w:rPr>
      <w:t xml:space="preserve">Material editable  |  Página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rPr>
        <w:rFonts w:ascii="Arial" w:hAnsi="Arial"/>
        <w:color w:val="5B6573"/>
        <w:sz w:val="15"/>
      </w:rPr>
      <w:t>Red de Docentes Transdisciplinar de México, S.C.  |  Sesión 1. De la pregunta rápida al trabajo con contexto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32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D77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6324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F26B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6D7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00"/>
    </w:pPr>
    <w:rPr>
      <w:rFonts w:asciiTheme="majorHAnsi" w:eastAsiaTheme="majorEastAsia" w:hAnsiTheme="majorHAnsi" w:cstheme="majorBidi" w:ascii="Arial" w:hAnsi="Arial"/>
      <w:b w:val="0"/>
      <w:i/>
      <w:iCs/>
      <w:color w:val="5B6573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Banco de prompts - Sesión 1 AULA-IA</dc:title>
  <dc:subject>Sesión 1. De la pregunta rápida al trabajo con contexto</dc:subject>
  <dc:creator>Red de Docentes Transdisciplinar de México, S.C.</dc:creator>
  <cp:keywords>IA generativa, docentes, contexto, prompts, AULA-IA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