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C95F5B"/>
          <w:sz w:val="20"/>
        </w:rPr>
        <w:t>AULA-IA · SESIÓN 4</w:t>
      </w:r>
    </w:p>
    <w:p>
      <w:pPr>
        <w:spacing w:after="120"/>
      </w:pPr>
      <w:r>
        <w:rPr>
          <w:rFonts w:ascii="Arial" w:hAnsi="Arial"/>
          <w:b/>
          <w:color w:val="37306B"/>
          <w:sz w:val="48"/>
        </w:rPr>
        <w:t>Evaluar para mejorar:</w:t>
        <w:br/>
        <w:t>diagnóstico, retroalimentación y análisis de evidencias con IA</w:t>
      </w:r>
    </w:p>
    <w:p>
      <w:pPr>
        <w:spacing w:after="280"/>
      </w:pPr>
      <w:r>
        <w:rPr>
          <w:rFonts w:ascii="Arial" w:hAnsi="Arial"/>
          <w:color w:val="68637A"/>
          <w:sz w:val="26"/>
        </w:rPr>
        <w:t>Plantilla editable del ciclo de evaluación y retroalimentación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c>
          <w:tcPr>
            <w:tcW w:type="dxa" w:w="3120"/>
            <w:shd w:fill="FFF1D5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6D4AA2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8637A"/>
                <w:sz w:val="17"/>
              </w:rPr>
              <w:t>nivel</w:t>
            </w:r>
          </w:p>
        </w:tc>
        <w:tc>
          <w:tcPr>
            <w:tcW w:type="dxa" w:w="3120"/>
            <w:shd w:fill="EEE9F7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6D4AA2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8637A"/>
                <w:sz w:val="17"/>
              </w:rPr>
              <w:t>dificultad</w:t>
            </w:r>
          </w:p>
        </w:tc>
        <w:tc>
          <w:tcPr>
            <w:tcW w:type="dxa" w:w="3120"/>
            <w:shd w:fill="FFF1D5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6D4AA2"/>
                <w:sz w:val="2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68637A"/>
                <w:sz w:val="17"/>
              </w:rPr>
              <w:t>lecturas CAVIA</w:t>
            </w:r>
          </w:p>
        </w:tc>
      </w:tr>
    </w:tbl>
    <w:p/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9E8E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C95F5B"/>
                <w:sz w:val="22"/>
              </w:rPr>
              <w:t>04 · Hoja de trabajo</w:t>
            </w:r>
          </w:p>
          <w:p>
            <w:pPr>
              <w:spacing w:after="0"/>
            </w:pPr>
            <w:r>
              <w:rPr>
                <w:rFonts w:ascii="Arial" w:hAnsi="Arial"/>
                <w:color w:val="26233B"/>
                <w:sz w:val="21"/>
              </w:rPr>
              <w:t>Paquete exclusivo de la Sesión 4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Arial" w:hAnsi="Arial"/>
          <w:color w:val="68637A"/>
          <w:sz w:val="19"/>
        </w:rPr>
        <w:t>Red de Docentes Transdisciplinares</w:t>
        <w:br/>
        <w:t>AULA-IA: del diálogo con IA al diseño docente con propósito</w:t>
        <w:br/>
        <w:t>Versión de producción pedagógica · 5 de agosto de 2026</w:t>
      </w: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1. Referencia</w:t>
      </w:r>
    </w:p>
    <w:p>
      <w:r>
        <w:rPr>
          <w:rFonts w:ascii="Arial" w:hAnsi="Arial"/>
          <w:i w:val="0"/>
          <w:color w:val="26233B"/>
          <w:sz w:val="22"/>
        </w:rPr>
        <w:t>Nombre, correo, institución y código de asistencia principal.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2. Nivel y dificultad</w:t>
      </w:r>
    </w:p>
    <w:p>
      <w:r>
        <w:rPr>
          <w:rFonts w:ascii="Arial" w:hAnsi="Arial"/>
          <w:i w:val="0"/>
          <w:color w:val="26233B"/>
          <w:sz w:val="22"/>
        </w:rPr>
        <w:t>Básica/Historia, media superior/Filosofía o superior/Humanidades; básico, intermedio o avanzado.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3. Propósito y momento</w:t>
      </w:r>
    </w:p>
    <w:p>
      <w:r>
        <w:rPr>
          <w:rFonts w:ascii="Arial" w:hAnsi="Arial"/>
          <w:i w:val="0"/>
          <w:color w:val="26233B"/>
          <w:sz w:val="22"/>
        </w:rPr>
        <w:t>Propósito observable y por qué la evaluación es diagnóstica, formativa o sumativa.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4. Fuente o caso</w:t>
      </w:r>
    </w:p>
    <w:p>
      <w:r>
        <w:rPr>
          <w:rFonts w:ascii="Arial" w:hAnsi="Arial"/>
          <w:i w:val="0"/>
          <w:color w:val="26233B"/>
          <w:sz w:val="22"/>
        </w:rPr>
        <w:t>Identifica el ejemplo simulado o fuente autorizada; declara límites.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5. Evidencia</w:t>
      </w:r>
    </w:p>
    <w:p>
      <w:r>
        <w:rPr>
          <w:rFonts w:ascii="Arial" w:hAnsi="Arial"/>
          <w:i w:val="0"/>
          <w:color w:val="26233B"/>
          <w:sz w:val="22"/>
        </w:rPr>
        <w:t>Fragmento pertinente, simulado o anonimizado.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6. Criterios</w:t>
      </w:r>
    </w:p>
    <w:p>
      <w:r>
        <w:rPr>
          <w:rFonts w:ascii="Arial" w:hAnsi="Arial"/>
          <w:i w:val="0"/>
          <w:color w:val="26233B"/>
          <w:sz w:val="22"/>
        </w:rPr>
        <w:t>Criterios observables y vinculados al propósito.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7. Prompt</w:t>
      </w:r>
    </w:p>
    <w:p>
      <w:r>
        <w:rPr>
          <w:rFonts w:ascii="Arial" w:hAnsi="Arial"/>
          <w:i w:val="0"/>
          <w:color w:val="26233B"/>
          <w:sz w:val="22"/>
        </w:rPr>
        <w:t>Rol, contexto, evidencia, criterios, encargo, límites y formato.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8. Salida de IA o muestra</w:t>
      </w:r>
    </w:p>
    <w:p>
      <w:r>
        <w:rPr>
          <w:rFonts w:ascii="Arial" w:hAnsi="Arial"/>
          <w:i w:val="0"/>
          <w:color w:val="26233B"/>
          <w:sz w:val="22"/>
        </w:rPr>
        <w:t>Pega el borrador. No incluyas datos personales.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r>
        <w:br w:type="page"/>
      </w: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9. Evidencia, inferencia y dato faltante</w:t>
      </w:r>
    </w:p>
    <w:p>
      <w:r>
        <w:rPr>
          <w:rFonts w:ascii="Arial" w:hAnsi="Arial"/>
          <w:i w:val="0"/>
          <w:color w:val="26233B"/>
          <w:sz w:val="22"/>
        </w:rPr>
        <w:t>Distingue los tres; identifica una afirmación no sustentada.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10. Retroalimentación final docente</w:t>
      </w:r>
    </w:p>
    <w:p>
      <w:r>
        <w:rPr>
          <w:rFonts w:ascii="Arial" w:hAnsi="Arial"/>
          <w:i w:val="0"/>
          <w:color w:val="26233B"/>
          <w:sz w:val="22"/>
        </w:rPr>
        <w:t>Fortaleza sustentada, distancia respecto al criterio, siguiente acción, pregunta y seguimiento.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11. CAVIA</w:t>
      </w:r>
    </w:p>
    <w:p>
      <w:r>
        <w:rPr>
          <w:rFonts w:ascii="Arial" w:hAnsi="Arial"/>
          <w:i w:val="0"/>
          <w:color w:val="26233B"/>
          <w:sz w:val="22"/>
        </w:rPr>
        <w:t>Coherencia, acción, viabilidad, inclusión y ajuste docente.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E9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37306B"/>
          <w:sz w:val="26"/>
        </w:rPr>
        <w:t>12. Ajuste y nueva evidencia</w:t>
      </w:r>
    </w:p>
    <w:p>
      <w:r>
        <w:rPr>
          <w:rFonts w:ascii="Arial" w:hAnsi="Arial"/>
          <w:i w:val="0"/>
          <w:color w:val="26233B"/>
          <w:sz w:val="22"/>
        </w:rPr>
        <w:t>Qué modificarás en la enseñanza y cómo comprobarás avance.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1D5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1"/>
      </w:pPr>
      <w:r>
        <w:t>Control antes de guardar</w:t>
      </w:r>
    </w:p>
    <w:p>
      <w:pPr>
        <w:pStyle w:val="ListBullet"/>
      </w:pPr>
      <w:r>
        <w:rPr>
          <w:rFonts w:ascii="Arial" w:hAnsi="Arial"/>
          <w:color w:val="26233B"/>
          <w:sz w:val="22"/>
        </w:rPr>
        <w:t>[ ] No hay datos personales del alumnado.</w:t>
      </w:r>
    </w:p>
    <w:p>
      <w:pPr>
        <w:pStyle w:val="ListBullet"/>
      </w:pPr>
      <w:r>
        <w:rPr>
          <w:rFonts w:ascii="Arial" w:hAnsi="Arial"/>
          <w:color w:val="26233B"/>
          <w:sz w:val="22"/>
        </w:rPr>
        <w:t>[ ] La IA no decide calificación o acreditación.</w:t>
      </w:r>
    </w:p>
    <w:p>
      <w:pPr>
        <w:pStyle w:val="ListBullet"/>
      </w:pPr>
      <w:r>
        <w:rPr>
          <w:rFonts w:ascii="Arial" w:hAnsi="Arial"/>
          <w:color w:val="26233B"/>
          <w:sz w:val="22"/>
        </w:rPr>
        <w:t>[ ] Completé exactamente una dificultad.</w:t>
      </w:r>
    </w:p>
    <w:p>
      <w:pPr>
        <w:pStyle w:val="ListBullet"/>
      </w:pPr>
      <w:r>
        <w:rPr>
          <w:rFonts w:ascii="Arial" w:hAnsi="Arial"/>
          <w:color w:val="26233B"/>
          <w:sz w:val="22"/>
        </w:rPr>
        <w:t>[ ] Corregí al menos una parte de la salida.</w:t>
      </w:r>
    </w:p>
    <w:p>
      <w:pPr>
        <w:pStyle w:val="ListBullet"/>
      </w:pPr>
      <w:r>
        <w:rPr>
          <w:rFonts w:ascii="Arial" w:hAnsi="Arial"/>
          <w:color w:val="26233B"/>
          <w:sz w:val="22"/>
        </w:rPr>
        <w:t>[ ] Registraré una sola vez y conservaré el código.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8637A"/>
        <w:sz w:val="16"/>
      </w:rPr>
      <w:t xml:space="preserve">Material editable · Página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8637A"/>
        <w:sz w:val="15"/>
      </w:rPr>
      <w:t>AULA-IA · Sesión 4. Evaluar para mejorar: diagnóstico, retroalimentación y análisis de evidencias con 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color w:val="2623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37306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3730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C95F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37306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68637A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· Sesión 4</dc:title>
  <dc:subject>Sesión 4. Evaluar para mejorar: diagnóstico, retroalimentación y análisis de evidencias con IA</dc:subject>
  <dc:creator>Red de Docentes Transdisciplinares</dc:creator>
  <cp:keywords>IA generativa, educación, fuentes, contexto, trazabilidad, AULA-IA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