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E9A23B"/>
          <w:sz w:val="20"/>
        </w:rPr>
        <w:t>AULA-IA · SESIÓN 5</w:t>
      </w:r>
    </w:p>
    <w:p>
      <w:pPr>
        <w:pStyle w:val="Title"/>
        <w:spacing w:after="160"/>
      </w:pPr>
      <w:r>
        <w:rPr>
          <w:rFonts w:ascii="Calibri" w:hAnsi="Calibri"/>
          <w:b/>
          <w:color w:val="174C4D"/>
          <w:sz w:val="58"/>
        </w:rPr>
        <w:t>Plantillas de instrumentos</w:t>
      </w:r>
    </w:p>
    <w:p>
      <w:pPr>
        <w:pStyle w:val="Subtitle"/>
        <w:spacing w:after="360"/>
      </w:pPr>
      <w:r>
        <w:rPr>
          <w:rFonts w:ascii="Calibri" w:hAnsi="Calibri"/>
          <w:color w:val="5E6F6F"/>
          <w:sz w:val="26"/>
        </w:rPr>
        <w:t>Rúbrica, cotejo, escala, observación y portafolio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FFF4D6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5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instrumentos</w:t>
            </w:r>
          </w:p>
        </w:tc>
        <w:tc>
          <w:tcPr>
            <w:tcW w:type="dxa" w:w="2340"/>
            <w:shd w:fill="E8F6F3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4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criterios base</w:t>
            </w:r>
          </w:p>
        </w:tc>
        <w:tc>
          <w:tcPr>
            <w:tcW w:type="dxa" w:w="2340"/>
            <w:shd w:fill="FFF4D6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3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valores cotejo</w:t>
            </w:r>
          </w:p>
        </w:tc>
        <w:tc>
          <w:tcPr>
            <w:tcW w:type="dxa" w:w="2340"/>
            <w:shd w:fill="E8F6F3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decisión humana</w:t>
            </w:r>
          </w:p>
        </w:tc>
      </w:tr>
    </w:tbl>
    <w:p>
      <w:pPr>
        <w:spacing w:after="4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4D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174C4D"/>
                <w:sz w:val="22"/>
              </w:rPr>
              <w:t>Cinco formatos editables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Todos los casos, fuentes, grupos y resultados de esta sesión son ficticios y fueron creados exclusivamente para practicar sin exponer datos del alumnado.</w:t>
            </w:r>
          </w:p>
        </w:tc>
      </w:tr>
    </w:tbl>
    <w:p>
      <w:pPr>
        <w:spacing w:after="20"/>
      </w:pPr>
    </w:p>
    <w:p>
      <w:pPr>
        <w:spacing w:before="240"/>
        <w:jc w:val="center"/>
      </w:pPr>
      <w:r>
        <w:rPr>
          <w:rFonts w:ascii="Calibri" w:hAnsi="Calibri"/>
          <w:color w:val="5E6F6F"/>
          <w:sz w:val="19"/>
        </w:rPr>
        <w:t>Red de Docentes Transdisciplinares</w:t>
        <w:br/>
        <w:t>AULA-IA: del diálogo con IA al diseño docente con propósito</w:t>
        <w:br/>
        <w:t>Versión local editable para revisión · 11 de agosto de 2026</w:t>
      </w:r>
    </w:p>
    <w:p>
      <w:r>
        <w:br w:type="page"/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4D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174C4D"/>
                <w:sz w:val="22"/>
              </w:rPr>
              <w:t>Antes de usar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Adapta estas plantillas al propósito, producto, contexto e institución. No pegues datos personales. Declara cualquier conversión numérica y conserva la evidencia original.</w:t>
            </w:r>
          </w:p>
        </w:tc>
      </w:tr>
    </w:tbl>
    <w:p>
      <w:pPr>
        <w:spacing w:after="20"/>
      </w:pPr>
    </w:p>
    <w:p>
      <w:pPr>
        <w:pStyle w:val="Heading1"/>
      </w:pPr>
      <w:r>
        <w:t>1. Rúbrica analítica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F6F3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0F6F70"/>
                <w:sz w:val="22"/>
              </w:rPr>
              <w:t>Propósito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Describir por separado la calidad observable de varias dimensiones.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92"/>
        <w:gridCol w:w="6768"/>
      </w:tblGrid>
      <w:tr>
        <w:trPr>
          <w:tblHeader w:val="true"/>
          <w:cantSplit/>
        </w:trPr>
        <w:tc>
          <w:tcPr>
            <w:tcW w:type="dxa" w:w="2592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Metadato</w:t>
            </w:r>
          </w:p>
        </w:tc>
        <w:tc>
          <w:tcPr>
            <w:tcW w:type="dxa" w:w="676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Registro editable</w:t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Secuencia / producto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Propósito de aprendizaje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Momento de aplicación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Persona que registra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Fecha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Evidencia anonimizada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5E6F6F"/>
          <w:sz w:val="20"/>
        </w:rPr>
        <w:t>Límite:</w:t>
      </w:r>
      <w:r>
        <w:rPr>
          <w:rFonts w:ascii="Calibri" w:hAnsi="Calibri"/>
          <w:i w:val="0"/>
          <w:color w:val="5E6F6F"/>
          <w:sz w:val="20"/>
        </w:rPr>
        <w:t xml:space="preserve"> Adjetivos vagos o precisión numérica no sostenida.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1944"/>
        <w:gridCol w:w="1872"/>
        <w:gridCol w:w="1944"/>
        <w:gridCol w:w="1800"/>
      </w:tblGrid>
      <w:tr>
        <w:trPr>
          <w:tblHeader w:val="true"/>
          <w:cantSplit/>
        </w:trPr>
        <w:tc>
          <w:tcPr>
            <w:tcW w:type="dxa" w:w="180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Criterio</w:t>
            </w:r>
          </w:p>
        </w:tc>
        <w:tc>
          <w:tcPr>
            <w:tcW w:type="dxa" w:w="194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4 · Destacado</w:t>
            </w:r>
          </w:p>
        </w:tc>
        <w:tc>
          <w:tcPr>
            <w:tcW w:type="dxa" w:w="1872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3 · Logrado</w:t>
            </w:r>
          </w:p>
        </w:tc>
        <w:tc>
          <w:tcPr>
            <w:tcW w:type="dxa" w:w="194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2 · En desarrollo</w:t>
            </w:r>
          </w:p>
        </w:tc>
        <w:tc>
          <w:tcPr>
            <w:tcW w:type="dxa" w:w="180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1 · Inicial</w:t>
            </w:r>
          </w:p>
        </w:tc>
      </w:tr>
      <w:tr>
        <w:trPr>
          <w:cantSplit/>
        </w:trPr>
        <w:tc>
          <w:tcPr>
            <w:tcW w:type="dxa" w:w="180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K1 · __________</w:t>
            </w:r>
          </w:p>
        </w:tc>
        <w:tc>
          <w:tcPr>
            <w:tcW w:type="dxa" w:w="194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7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94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0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K2 · __________</w:t>
            </w:r>
          </w:p>
        </w:tc>
        <w:tc>
          <w:tcPr>
            <w:tcW w:type="dxa" w:w="194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7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94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0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K3 · __________</w:t>
            </w:r>
          </w:p>
        </w:tc>
        <w:tc>
          <w:tcPr>
            <w:tcW w:type="dxa" w:w="194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7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94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0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K4 · __________</w:t>
            </w:r>
          </w:p>
        </w:tc>
        <w:tc>
          <w:tcPr>
            <w:tcW w:type="dxa" w:w="194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7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94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0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Evidencia localizada y retroalimentación</w:t>
      </w:r>
    </w:p>
    <w:p>
      <w:r>
        <w:rPr>
          <w:rFonts w:ascii="Calibri" w:hAnsi="Calibri"/>
          <w:i w:val="0"/>
          <w:color w:val="183A3B"/>
          <w:sz w:val="22"/>
        </w:rPr>
        <w:t>Cita el rasgo observable y formula un siguiente paso.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"/>
        <w:gridCol w:w="8424"/>
      </w:tblGrid>
      <w:tr>
        <w:trPr>
          <w:tblHeader w:val="true"/>
          <w:cantSplit/>
        </w:trPr>
        <w:tc>
          <w:tcPr>
            <w:tcW w:type="dxa" w:w="93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Marca</w:t>
            </w:r>
          </w:p>
        </w:tc>
        <w:tc>
          <w:tcPr>
            <w:tcW w:type="dxa" w:w="842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Criterio verificable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Los niveles describen el mismo atributo.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No hay adjetivos vagos.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La regla de puntuación está declarada.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La decisión no se automatiza.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2. Lista de cotejo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F6F3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0F6F70"/>
                <w:sz w:val="22"/>
              </w:rPr>
              <w:t>Propósito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Registrar presencia, ausencia o falta de evidencia de elementos observables.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92"/>
        <w:gridCol w:w="6768"/>
      </w:tblGrid>
      <w:tr>
        <w:trPr>
          <w:tblHeader w:val="true"/>
          <w:cantSplit/>
        </w:trPr>
        <w:tc>
          <w:tcPr>
            <w:tcW w:type="dxa" w:w="2592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Metadato</w:t>
            </w:r>
          </w:p>
        </w:tc>
        <w:tc>
          <w:tcPr>
            <w:tcW w:type="dxa" w:w="676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Registro editable</w:t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Secuencia / producto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Propósito de aprendizaje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Momento de aplicación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Persona que registra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Fecha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Evidencia anonimizada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5E6F6F"/>
          <w:sz w:val="20"/>
        </w:rPr>
        <w:t>Límite:</w:t>
      </w:r>
      <w:r>
        <w:rPr>
          <w:rFonts w:ascii="Calibri" w:hAnsi="Calibri"/>
          <w:i w:val="0"/>
          <w:color w:val="5E6F6F"/>
          <w:sz w:val="20"/>
        </w:rPr>
        <w:t xml:space="preserve"> Confundir presencia con calidad.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68"/>
        <w:gridCol w:w="792"/>
        <w:gridCol w:w="1080"/>
        <w:gridCol w:w="1224"/>
        <w:gridCol w:w="3096"/>
      </w:tblGrid>
      <w:tr>
        <w:trPr>
          <w:tblHeader w:val="true"/>
          <w:cantSplit/>
        </w:trPr>
        <w:tc>
          <w:tcPr>
            <w:tcW w:type="dxa" w:w="316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Indicador observable</w:t>
            </w:r>
          </w:p>
        </w:tc>
        <w:tc>
          <w:tcPr>
            <w:tcW w:type="dxa" w:w="792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Sí</w:t>
            </w:r>
          </w:p>
        </w:tc>
        <w:tc>
          <w:tcPr>
            <w:tcW w:type="dxa" w:w="108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Aún no</w:t>
            </w:r>
          </w:p>
        </w:tc>
        <w:tc>
          <w:tcPr>
            <w:tcW w:type="dxa" w:w="122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No observable</w:t>
            </w:r>
          </w:p>
        </w:tc>
        <w:tc>
          <w:tcPr>
            <w:tcW w:type="dxa" w:w="309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Evidencia / acción</w:t>
            </w:r>
          </w:p>
        </w:tc>
      </w:tr>
      <w:tr>
        <w:trPr>
          <w:cantSplit/>
        </w:trPr>
        <w:tc>
          <w:tcPr>
            <w:tcW w:type="dxa" w:w="31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K1 · ____________________</w:t>
            </w:r>
          </w:p>
        </w:tc>
        <w:tc>
          <w:tcPr>
            <w:tcW w:type="dxa" w:w="7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108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12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09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K2 · ____________________</w:t>
            </w:r>
          </w:p>
        </w:tc>
        <w:tc>
          <w:tcPr>
            <w:tcW w:type="dxa" w:w="7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108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12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09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K3 · ____________________</w:t>
            </w:r>
          </w:p>
        </w:tc>
        <w:tc>
          <w:tcPr>
            <w:tcW w:type="dxa" w:w="7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108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12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09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K4 · ____________________</w:t>
            </w:r>
          </w:p>
        </w:tc>
        <w:tc>
          <w:tcPr>
            <w:tcW w:type="dxa" w:w="7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108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12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09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Regla de lectura</w:t>
      </w:r>
    </w:p>
    <w:p>
      <w:r>
        <w:rPr>
          <w:rFonts w:ascii="Calibri" w:hAnsi="Calibri"/>
          <w:i w:val="0"/>
          <w:color w:val="183A3B"/>
          <w:sz w:val="22"/>
        </w:rPr>
        <w:t>Explica si y cómo convertirás los valores, y qué detalle se perdería.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3. Escala de valoración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F6F3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0F6F70"/>
                <w:sz w:val="22"/>
              </w:rPr>
              <w:t>Propósito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Registrar grado, frecuencia o consistencia de un desempeño.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92"/>
        <w:gridCol w:w="6768"/>
      </w:tblGrid>
      <w:tr>
        <w:trPr>
          <w:tblHeader w:val="true"/>
          <w:cantSplit/>
        </w:trPr>
        <w:tc>
          <w:tcPr>
            <w:tcW w:type="dxa" w:w="2592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Metadato</w:t>
            </w:r>
          </w:p>
        </w:tc>
        <w:tc>
          <w:tcPr>
            <w:tcW w:type="dxa" w:w="676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Registro editable</w:t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Secuencia / producto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Propósito de aprendizaje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Momento de aplicación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Persona que registra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Fecha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Evidencia anonimizada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5E6F6F"/>
          <w:sz w:val="20"/>
        </w:rPr>
        <w:t>Límite:</w:t>
      </w:r>
      <w:r>
        <w:rPr>
          <w:rFonts w:ascii="Calibri" w:hAnsi="Calibri"/>
          <w:i w:val="0"/>
          <w:color w:val="5E6F6F"/>
          <w:sz w:val="20"/>
        </w:rPr>
        <w:t xml:space="preserve"> Mezclar frecuencia, calidad y autonomía sin aclararlo.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096"/>
        <w:gridCol w:w="720"/>
        <w:gridCol w:w="720"/>
        <w:gridCol w:w="720"/>
        <w:gridCol w:w="720"/>
        <w:gridCol w:w="3384"/>
      </w:tblGrid>
      <w:tr>
        <w:trPr>
          <w:tblHeader w:val="true"/>
          <w:cantSplit/>
        </w:trPr>
        <w:tc>
          <w:tcPr>
            <w:tcW w:type="dxa" w:w="309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Dimensión</w:t>
            </w:r>
          </w:p>
        </w:tc>
        <w:tc>
          <w:tcPr>
            <w:tcW w:type="dxa" w:w="72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1</w:t>
            </w:r>
          </w:p>
        </w:tc>
        <w:tc>
          <w:tcPr>
            <w:tcW w:type="dxa" w:w="72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2</w:t>
            </w:r>
          </w:p>
        </w:tc>
        <w:tc>
          <w:tcPr>
            <w:tcW w:type="dxa" w:w="72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3</w:t>
            </w:r>
          </w:p>
        </w:tc>
        <w:tc>
          <w:tcPr>
            <w:tcW w:type="dxa" w:w="72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4</w:t>
            </w:r>
          </w:p>
        </w:tc>
        <w:tc>
          <w:tcPr>
            <w:tcW w:type="dxa" w:w="338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Evidencia</w:t>
            </w:r>
          </w:p>
        </w:tc>
      </w:tr>
      <w:tr>
        <w:trPr>
          <w:cantSplit/>
        </w:trPr>
        <w:tc>
          <w:tcPr>
            <w:tcW w:type="dxa" w:w="309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K1 · ____________________</w:t>
            </w:r>
          </w:p>
        </w:tc>
        <w:tc>
          <w:tcPr>
            <w:tcW w:type="dxa" w:w="7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38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309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K2 · ____________________</w:t>
            </w:r>
          </w:p>
        </w:tc>
        <w:tc>
          <w:tcPr>
            <w:tcW w:type="dxa" w:w="72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38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309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K3 · ____________________</w:t>
            </w:r>
          </w:p>
        </w:tc>
        <w:tc>
          <w:tcPr>
            <w:tcW w:type="dxa" w:w="7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38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309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K4 · ____________________</w:t>
            </w:r>
          </w:p>
        </w:tc>
        <w:tc>
          <w:tcPr>
            <w:tcW w:type="dxa" w:w="72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72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38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152"/>
        <w:gridCol w:w="8208"/>
      </w:tblGrid>
      <w:tr>
        <w:trPr>
          <w:tblHeader w:val="true"/>
          <w:cantSplit/>
        </w:trPr>
        <w:tc>
          <w:tcPr>
            <w:tcW w:type="dxa" w:w="1152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Ancla</w:t>
            </w:r>
          </w:p>
        </w:tc>
        <w:tc>
          <w:tcPr>
            <w:tcW w:type="dxa" w:w="820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Significado del mismo atributo</w:t>
            </w:r>
          </w:p>
        </w:tc>
      </w:tr>
      <w:tr>
        <w:trPr>
          <w:cantSplit/>
        </w:trPr>
        <w:tc>
          <w:tcPr>
            <w:tcW w:type="dxa" w:w="115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1</w:t>
            </w:r>
          </w:p>
        </w:tc>
        <w:tc>
          <w:tcPr>
            <w:tcW w:type="dxa" w:w="820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115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2</w:t>
            </w:r>
          </w:p>
        </w:tc>
        <w:tc>
          <w:tcPr>
            <w:tcW w:type="dxa" w:w="820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115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3</w:t>
            </w:r>
          </w:p>
        </w:tc>
        <w:tc>
          <w:tcPr>
            <w:tcW w:type="dxa" w:w="820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115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4</w:t>
            </w:r>
          </w:p>
        </w:tc>
        <w:tc>
          <w:tcPr>
            <w:tcW w:type="dxa" w:w="820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4. Guía de observación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F6F3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0F6F70"/>
                <w:sz w:val="22"/>
              </w:rPr>
              <w:t>Propósito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Documentar procesos, interacciones y desempeños mientras ocurren.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92"/>
        <w:gridCol w:w="6768"/>
      </w:tblGrid>
      <w:tr>
        <w:trPr>
          <w:tblHeader w:val="true"/>
          <w:cantSplit/>
        </w:trPr>
        <w:tc>
          <w:tcPr>
            <w:tcW w:type="dxa" w:w="2592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Metadato</w:t>
            </w:r>
          </w:p>
        </w:tc>
        <w:tc>
          <w:tcPr>
            <w:tcW w:type="dxa" w:w="676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Registro editable</w:t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Secuencia / producto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Propósito de aprendizaje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Momento de aplicación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Persona que registra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Fecha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Evidencia anonimizada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5E6F6F"/>
          <w:sz w:val="20"/>
        </w:rPr>
        <w:t>Límite:</w:t>
      </w:r>
      <w:r>
        <w:rPr>
          <w:rFonts w:ascii="Calibri" w:hAnsi="Calibri"/>
          <w:i w:val="0"/>
          <w:color w:val="5E6F6F"/>
          <w:sz w:val="20"/>
        </w:rPr>
        <w:t xml:space="preserve"> Convertir una observación parcial en afirmación general.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440"/>
        <w:gridCol w:w="2304"/>
        <w:gridCol w:w="3456"/>
        <w:gridCol w:w="2160"/>
      </w:tblGrid>
      <w:tr>
        <w:trPr>
          <w:tblHeader w:val="true"/>
          <w:cantSplit/>
        </w:trPr>
        <w:tc>
          <w:tcPr>
            <w:tcW w:type="dxa" w:w="144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Momento</w:t>
            </w:r>
          </w:p>
        </w:tc>
        <w:tc>
          <w:tcPr>
            <w:tcW w:type="dxa" w:w="230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Indicador</w:t>
            </w:r>
          </w:p>
        </w:tc>
        <w:tc>
          <w:tcPr>
            <w:tcW w:type="dxa" w:w="345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Registro descriptivo</w:t>
            </w:r>
          </w:p>
        </w:tc>
        <w:tc>
          <w:tcPr>
            <w:tcW w:type="dxa" w:w="216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Pregunta de seguimiento</w:t>
            </w:r>
          </w:p>
        </w:tc>
      </w:tr>
      <w:tr>
        <w:trPr>
          <w:cantSplit/>
        </w:trPr>
        <w:tc>
          <w:tcPr>
            <w:tcW w:type="dxa" w:w="144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Inicio</w:t>
            </w:r>
          </w:p>
        </w:tc>
        <w:tc>
          <w:tcPr>
            <w:tcW w:type="dxa" w:w="230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45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216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144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Desarrollo</w:t>
            </w:r>
          </w:p>
        </w:tc>
        <w:tc>
          <w:tcPr>
            <w:tcW w:type="dxa" w:w="230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45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216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144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Cierre</w:t>
            </w:r>
          </w:p>
        </w:tc>
        <w:tc>
          <w:tcPr>
            <w:tcW w:type="dxa" w:w="230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45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216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Límite de la observación</w:t>
      </w:r>
    </w:p>
    <w:p>
      <w:r>
        <w:rPr>
          <w:rFonts w:ascii="Calibri" w:hAnsi="Calibri"/>
          <w:i w:val="0"/>
          <w:color w:val="183A3B"/>
          <w:sz w:val="22"/>
        </w:rPr>
        <w:t>¿Qué no pudiste observar y qué otra evidencia necesitas?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5. Portafolio de evidencias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F6F3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0F6F70"/>
                <w:sz w:val="22"/>
              </w:rPr>
              <w:t>Propósito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Analizar progreso, revisión y decisiones mediante varias evidencias.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92"/>
        <w:gridCol w:w="6768"/>
      </w:tblGrid>
      <w:tr>
        <w:trPr>
          <w:tblHeader w:val="true"/>
          <w:cantSplit/>
        </w:trPr>
        <w:tc>
          <w:tcPr>
            <w:tcW w:type="dxa" w:w="2592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Metadato</w:t>
            </w:r>
          </w:p>
        </w:tc>
        <w:tc>
          <w:tcPr>
            <w:tcW w:type="dxa" w:w="676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Registro editable</w:t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Secuencia / producto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Propósito de aprendizaje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Momento de aplicación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Persona que registra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Fecha</w:t>
            </w:r>
          </w:p>
        </w:tc>
        <w:tc>
          <w:tcPr>
            <w:tcW w:type="dxa" w:w="67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Evidencia anonimizada</w:t>
            </w:r>
          </w:p>
        </w:tc>
        <w:tc>
          <w:tcPr>
            <w:tcW w:type="dxa" w:w="67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5E6F6F"/>
          <w:sz w:val="20"/>
        </w:rPr>
        <w:t>Límite:</w:t>
      </w:r>
      <w:r>
        <w:rPr>
          <w:rFonts w:ascii="Calibri" w:hAnsi="Calibri"/>
          <w:i w:val="0"/>
          <w:color w:val="5E6F6F"/>
          <w:sz w:val="20"/>
        </w:rPr>
        <w:t xml:space="preserve"> Acumular archivos sin relación, selección razonada ni progreso.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440"/>
        <w:gridCol w:w="1944"/>
        <w:gridCol w:w="2088"/>
        <w:gridCol w:w="2088"/>
        <w:gridCol w:w="1800"/>
      </w:tblGrid>
      <w:tr>
        <w:trPr>
          <w:tblHeader w:val="true"/>
          <w:cantSplit/>
        </w:trPr>
        <w:tc>
          <w:tcPr>
            <w:tcW w:type="dxa" w:w="144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Pieza</w:t>
            </w:r>
          </w:p>
        </w:tc>
        <w:tc>
          <w:tcPr>
            <w:tcW w:type="dxa" w:w="194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Criterio de selección</w:t>
            </w:r>
          </w:p>
        </w:tc>
        <w:tc>
          <w:tcPr>
            <w:tcW w:type="dxa" w:w="208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Retroalimentación</w:t>
            </w:r>
          </w:p>
        </w:tc>
        <w:tc>
          <w:tcPr>
            <w:tcW w:type="dxa" w:w="208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Revisión realizada</w:t>
            </w:r>
          </w:p>
        </w:tc>
        <w:tc>
          <w:tcPr>
            <w:tcW w:type="dxa" w:w="180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Progreso</w:t>
            </w:r>
          </w:p>
        </w:tc>
      </w:tr>
      <w:tr>
        <w:trPr>
          <w:cantSplit/>
        </w:trPr>
        <w:tc>
          <w:tcPr>
            <w:tcW w:type="dxa" w:w="144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1 · Inicial</w:t>
            </w:r>
          </w:p>
        </w:tc>
        <w:tc>
          <w:tcPr>
            <w:tcW w:type="dxa" w:w="194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208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208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0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</w:tr>
      <w:tr>
        <w:trPr>
          <w:cantSplit/>
        </w:trPr>
        <w:tc>
          <w:tcPr>
            <w:tcW w:type="dxa" w:w="144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 · Intermedia</w:t>
            </w:r>
          </w:p>
        </w:tc>
        <w:tc>
          <w:tcPr>
            <w:tcW w:type="dxa" w:w="194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208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208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0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</w:tr>
      <w:tr>
        <w:trPr>
          <w:cantSplit/>
        </w:trPr>
        <w:tc>
          <w:tcPr>
            <w:tcW w:type="dxa" w:w="144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 · Final</w:t>
            </w:r>
          </w:p>
        </w:tc>
        <w:tc>
          <w:tcPr>
            <w:tcW w:type="dxa" w:w="194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208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208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  <w:tc>
          <w:tcPr>
            <w:tcW w:type="dxa" w:w="180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Reflexión final</w:t>
      </w:r>
    </w:p>
    <w:p>
      <w:r>
        <w:rPr>
          <w:rFonts w:ascii="Calibri" w:hAnsi="Calibri"/>
          <w:i w:val="0"/>
          <w:color w:val="183A3B"/>
          <w:sz w:val="22"/>
        </w:rPr>
        <w:t>¿Qué cambió, qué evidencia lo muestra y qué falta por aprender?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Protocolo común de aplicación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Comunicar propósito, criterios, valores y momento de uso.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Observar o leer la evidencia completa antes de registrar.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Localizar evidencia para cada criterio y anotar faltantes.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Revisar discrepancias y cualquier conversión numérica.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Ofrecer retroalimentación basada en evidencia y una opción de acceso.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Tomar una decisión docente contextualizada y planear nueva evidencia.</w:t>
      </w: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Decisión docente</w:t>
      </w:r>
    </w:p>
    <w:p>
      <w:r>
        <w:rPr>
          <w:rFonts w:ascii="Calibri" w:hAnsi="Calibri"/>
          <w:i w:val="0"/>
          <w:color w:val="183A3B"/>
          <w:sz w:val="22"/>
        </w:rPr>
        <w:t>Aceptar, adaptar o rechazar la propuesta; acción, apoyo y nueva evidencia.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Calibri" w:hAnsi="Calibri"/>
        <w:color w:val="5E6F6F"/>
        <w:sz w:val="16"/>
      </w:rPr>
      <w:t xml:space="preserve">Material editable local · Página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/>
        <w:b/>
        <w:color w:val="5E6F6F"/>
        <w:sz w:val="16"/>
      </w:rPr>
      <w:t>AULA-IA · SESIÓN 5   |   PLANTILLAS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83A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6F7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6F7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4C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4C4D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Calibri" w:hAnsi="Calibri"/>
      <w:b w:val="0"/>
      <w:i/>
      <w:iCs/>
      <w:color w:val="5E6F6F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300" w:lineRule="auto"/>
      <w:ind w:left="900" w:hanging="271"/>
      <w:contextualSpacing/>
    </w:pPr>
    <w:rPr>
      <w:rFonts w:ascii="Calibri" w:hAnsi="Calibri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80" w:line="300" w:lineRule="auto"/>
      <w:ind w:left="900" w:hanging="271"/>
      <w:contextualSpacing/>
    </w:pPr>
    <w:rPr>
      <w:rFonts w:ascii="Calibri" w:hAnsi="Calibri"/>
      <w:sz w:val="21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Plantillas de instrumentos de evaluación S5</dc:title>
  <dc:subject>Sesión 5. Instrumentos de evaluación y análisis de evidencias con IA</dc:subject>
  <dc:creator>Red de Docentes Transdisciplinares</dc:creator>
  <cp:keywords>AULA-IA, Sesión 5, instrumentos, evidencia, evaluación, IA</cp:keywords>
  <dc:description>Documento derivado del módulo local de Sesión 5.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